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spacing w:line="23" w:lineRule="atLeast"/>
        <w:jc w:val="left"/>
        <w:rPr>
          <w:rFonts w:hint="eastAsia"/>
        </w:rPr>
      </w:pPr>
    </w:p>
    <w:p/>
    <w:p>
      <w:pPr>
        <w:ind w:firstLineChars="500" w:firstLine="1800"/>
        <w:jc w:val="left"/>
        <w:rPr>
          <w:rFonts w:ascii="宋体" w:eastAsia="宋体" w:hint="eastAsia"/>
          <w:sz w:val="36"/>
          <w:szCs w:val="36"/>
          <w:lang w:eastAsia="zh-CN"/>
        </w:rPr>
      </w:pPr>
      <w:r>
        <w:rPr>
          <w:rFonts w:ascii="宋体" w:eastAsia="宋体" w:hint="eastAsia"/>
          <w:b/>
          <w:color w:val="000000"/>
          <w:sz w:val="36"/>
          <w:szCs w:val="36"/>
          <w:lang w:eastAsia="zh-CN"/>
        </w:rPr>
        <w:t>安全工程专业认知与未来规划</w:t>
      </w:r>
    </w:p>
    <w:p>
      <w:pPr>
        <w:ind w:firstLineChars="1500" w:firstLine="3300"/>
        <w:rPr>
          <w:lang w:eastAsia="zh-CN"/>
        </w:rPr>
      </w:pPr>
      <w:r>
        <w:rPr>
          <w:rFonts w:hint="eastAsia"/>
          <w:b/>
          <w:color w:val="000000"/>
          <w:lang w:eastAsia="zh-CN"/>
        </w:rPr>
        <w:t>作者：</w:t>
      </w:r>
      <w:r>
        <w:rPr>
          <w:b/>
          <w:color w:val="000000"/>
          <w:lang w:eastAsia="zh-CN"/>
        </w:rPr>
        <w:t>姚文康</w:t>
      </w:r>
    </w:p>
    <w:p>
      <w:pPr>
        <w:ind w:firstLineChars="900" w:firstLine="1980"/>
        <w:rPr>
          <w:lang w:eastAsia="zh-CN"/>
        </w:rPr>
      </w:pPr>
      <w:r>
        <w:rPr>
          <w:rFonts w:hint="eastAsia"/>
          <w:b/>
          <w:color w:val="000000"/>
          <w:lang w:eastAsia="zh-CN"/>
        </w:rPr>
        <w:t>单位：</w:t>
      </w:r>
      <w:r>
        <w:rPr>
          <w:b/>
          <w:color w:val="000000"/>
          <w:lang w:eastAsia="zh-CN"/>
        </w:rPr>
        <w:t>辽宁工程技术</w:t>
      </w:r>
      <w:r>
        <w:rPr>
          <w:rFonts w:hint="eastAsia"/>
          <w:b/>
          <w:color w:val="000000"/>
          <w:lang w:eastAsia="zh-CN"/>
        </w:rPr>
        <w:t>大学</w:t>
      </w:r>
      <w:r>
        <w:rPr>
          <w:b/>
          <w:color w:val="000000"/>
          <w:lang w:eastAsia="zh-CN"/>
        </w:rPr>
        <w:t xml:space="preserve"> </w:t>
      </w:r>
      <w:r>
        <w:rPr>
          <w:rFonts w:hint="eastAsia"/>
          <w:b/>
          <w:color w:val="000000"/>
          <w:lang w:eastAsia="zh-CN"/>
        </w:rPr>
        <w:t>安全</w:t>
      </w:r>
      <w:r>
        <w:rPr>
          <w:b/>
          <w:color w:val="000000"/>
          <w:lang w:eastAsia="zh-CN"/>
        </w:rPr>
        <w:t>科学与</w:t>
      </w:r>
      <w:r>
        <w:rPr>
          <w:rFonts w:hint="eastAsia"/>
          <w:b/>
          <w:color w:val="000000"/>
          <w:lang w:eastAsia="zh-CN"/>
        </w:rPr>
        <w:t>工程学院</w:t>
      </w:r>
    </w:p>
    <w:p>
      <w:pPr>
        <w:rPr>
          <w:sz w:val="30"/>
          <w:szCs w:val="30"/>
          <w:lang w:eastAsia="zh-CN"/>
        </w:rPr>
      </w:pPr>
      <w:r>
        <w:rPr>
          <w:rFonts w:hint="eastAsia"/>
          <w:b/>
          <w:color w:val="000000"/>
          <w:sz w:val="30"/>
          <w:szCs w:val="30"/>
          <w:lang w:eastAsia="zh-CN"/>
        </w:rPr>
        <w:t>摘要</w:t>
      </w:r>
      <w:r>
        <w:rPr>
          <w:rFonts w:hint="eastAsia"/>
          <w:color w:val="000000"/>
          <w:sz w:val="30"/>
          <w:szCs w:val="30"/>
          <w:lang w:eastAsia="zh-CN"/>
        </w:rPr>
        <w:t>：</w:t>
      </w:r>
    </w:p>
    <w:p>
      <w:pPr>
        <w:ind w:firstLineChars="200" w:firstLine="440"/>
        <w:rPr>
          <w:lang w:eastAsia="zh-CN"/>
        </w:rPr>
      </w:pPr>
      <w:r>
        <w:rPr>
          <w:rFonts w:hint="eastAsia"/>
          <w:lang w:eastAsia="zh-CN"/>
        </w:rPr>
        <w:t>本文旨在通过回顾和总结安全工程专业的学习经历，探讨对安全工程专业的深刻认识与理解。通过对课堂老师所讲授的大量事故案例的分析，本文深入阐述了安全生产的重要性，以及“以人为本、生命至上、安全为天”的安全工作理念。同时，本文还提出了个人在大学四年学习安全工程专业的具体计划，以及未来人生的长远规划。通过理论与实践的结合，本文旨在为实现个人价值和社会贡献提供指导。</w:t>
      </w:r>
    </w:p>
    <w:p>
      <w:pPr>
        <w:rPr>
          <w:lang w:eastAsia="zh-CN"/>
        </w:rPr>
      </w:pPr>
      <w:r>
        <w:rPr>
          <w:rFonts w:hint="eastAsia"/>
          <w:b/>
          <w:color w:val="000000"/>
          <w:lang w:eastAsia="zh-CN"/>
        </w:rPr>
        <w:t>关键词</w:t>
      </w:r>
      <w:r>
        <w:rPr>
          <w:rFonts w:hint="eastAsia"/>
          <w:color w:val="000000"/>
          <w:lang w:eastAsia="zh-CN"/>
        </w:rPr>
        <w:t>： 安全工程；安全生产；以人为本；生命至上；未来规划</w:t>
      </w:r>
    </w:p>
    <w:p>
      <w:pPr>
        <w:rPr>
          <w:b/>
          <w:color w:val="000000"/>
          <w:lang w:eastAsia="zh-CN"/>
        </w:rPr>
        <w:sectPr>
          <w:pgSz w:w="11895" w:h="16830"/>
          <w:pgMar w:top="1440" w:right="1800" w:bottom="1440" w:left="1800" w:header="855" w:footer="990" w:gutter="0"/>
          <w:docGrid w:linePitch="312" w:charSpace="0"/>
        </w:sectPr>
      </w:pPr>
    </w:p>
    <w:p>
      <w:pPr>
        <w:rPr>
          <w:sz w:val="30"/>
          <w:szCs w:val="30"/>
          <w:lang w:eastAsia="zh-CN"/>
        </w:rPr>
      </w:pPr>
      <w:r>
        <w:rPr>
          <w:rFonts w:hint="eastAsia"/>
          <w:b/>
          <w:color w:val="000000"/>
          <w:sz w:val="30"/>
          <w:szCs w:val="30"/>
          <w:lang w:eastAsia="zh-CN"/>
        </w:rPr>
        <w:t>引言</w:t>
      </w:r>
      <w:r>
        <w:rPr>
          <w:rFonts w:hint="eastAsia"/>
          <w:color w:val="000000"/>
          <w:sz w:val="30"/>
          <w:szCs w:val="30"/>
          <w:lang w:eastAsia="zh-CN"/>
        </w:rPr>
        <w:t>：</w:t>
      </w:r>
    </w:p>
    <w:p>
      <w:pPr>
        <w:ind w:firstLineChars="200" w:firstLine="440"/>
        <w:rPr>
          <w:lang w:eastAsia="zh-CN"/>
        </w:rPr>
      </w:pPr>
      <w:r>
        <w:rPr>
          <w:rFonts w:hint="eastAsia"/>
          <w:lang w:eastAsia="zh-CN"/>
        </w:rPr>
        <w:t>随着工业化进程的加速和科技的飞速发展，安全问题日益成为制约社会进步和经济发展的重要因素。安全工程专业作为保障人民生命财产安全的重要学科，其重要性不言而喻。本文将从个人角度出发，结合课堂学习和实践经验，探讨对安全工程专业的认识、对安全生产的理解，以及未来的学习规划和人生规划。</w:t>
      </w:r>
    </w:p>
    <w:p>
      <w:pPr>
        <w:rPr>
          <w:sz w:val="30"/>
          <w:szCs w:val="30"/>
          <w:lang w:eastAsia="zh-CN"/>
        </w:rPr>
      </w:pPr>
      <w:r>
        <w:rPr>
          <w:rFonts w:hint="eastAsia"/>
          <w:b/>
          <w:color w:val="000000"/>
          <w:sz w:val="30"/>
          <w:szCs w:val="30"/>
          <w:lang w:eastAsia="zh-CN"/>
        </w:rPr>
        <w:t>一、对安全工程专业的认识与了解</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1、由来</w:t>
      </w:r>
    </w:p>
    <w:p>
      <w:pPr>
        <w:pStyle w:val="23"/>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color w:val="000311"/>
          <w:sz w:val="24"/>
          <w:szCs w:val="24"/>
          <w:lang w:eastAsia="zh-CN"/>
        </w:rPr>
        <w:t>随着现代社会的高速发展，人们对生产生活的安全需求越来越高，安全工程作为一门涵盖安全技术、安全管理、安全防范等多方面知识的专业，显得愈发重要。下面将通过对安全工程专业的全面了解，包括其学科背景、就业方向、技术要点等方面进行深入分析，是我们更加全面认识安全工程这一专业。</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2、安全工程专业的学科背景</w:t>
      </w:r>
    </w:p>
    <w:p>
      <w:pPr>
        <w:pStyle w:val="23"/>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color w:val="000311"/>
          <w:sz w:val="24"/>
          <w:szCs w:val="24"/>
          <w:lang w:eastAsia="zh-CN"/>
        </w:rPr>
        <w:t>安全工程专业是以预防和控制各类事故为目标，综合运用自然科学、社会科学和工程技术等学科知识，研究并解决安全生产领域的各类问题的应用性强的工程技术学科。它不仅关注生产过程中的设备安全、操作安全，还涉及到产品安全、环境安全以及公共卫生安全等多个方面。在当前我国强调可持续发展的背景下，安全工程专业的重要性愈发凸显。</w:t>
      </w:r>
    </w:p>
    <w:p>
      <w:pPr>
        <w:pStyle w:val="23"/>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color w:val="000311"/>
          <w:sz w:val="24"/>
          <w:szCs w:val="24"/>
          <w:lang w:eastAsia="zh-CN"/>
        </w:rPr>
        <w:t>在学科设置上，安全工程专业通常包括基础理论课程、专业课程和实践课程。基础理论课程如物理学、化学、生物学等，为学生的知识体系打下坚实的基础；专业课程如矿业安全学、危险化学品管理、工业卫生等，重点培养学生的专业技能；实践课程如实验操作、现场实习等，则帮助学生将理论知识应用于实际操作中。</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3、安全工程专业的就业方向</w:t>
      </w:r>
    </w:p>
    <w:p>
      <w:pPr>
        <w:pStyle w:val="23"/>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color w:val="000311"/>
          <w:sz w:val="24"/>
          <w:szCs w:val="24"/>
          <w:lang w:eastAsia="zh-CN"/>
        </w:rPr>
        <w:t>安全工程专业的毕业生就业方向广泛，主要包括但不限于以下几个方面：</w:t>
      </w:r>
    </w:p>
    <w:p>
      <w:pPr>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①</w:t>
      </w:r>
      <w:r>
        <w:rPr>
          <w:rFonts w:ascii="-apple-system" w:hAnsi="-apple-system"/>
          <w:color w:val="000311"/>
          <w:sz w:val="24"/>
          <w:szCs w:val="24"/>
          <w:lang w:eastAsia="zh-CN"/>
        </w:rPr>
        <w:t>企事业单位的安全管理岗位：如企业的安全员、职业卫生管理员等，负责企业的安全生产和职业卫生管理。</w:t>
      </w:r>
    </w:p>
    <w:p>
      <w:pPr>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②</w:t>
      </w:r>
      <w:r>
        <w:rPr>
          <w:rFonts w:ascii="-apple-system" w:hAnsi="-apple-system"/>
          <w:color w:val="000311"/>
          <w:sz w:val="24"/>
          <w:szCs w:val="24"/>
          <w:lang w:eastAsia="zh-CN"/>
        </w:rPr>
        <w:t>安全咨询与评价机构：为企事业单位提供安全咨询、安全评价等服务。</w:t>
      </w:r>
    </w:p>
    <w:p>
      <w:pPr>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③</w:t>
      </w:r>
      <w:r>
        <w:rPr>
          <w:rFonts w:ascii="-apple-system" w:hAnsi="-apple-system"/>
          <w:color w:val="000311"/>
          <w:sz w:val="24"/>
          <w:szCs w:val="24"/>
          <w:lang w:eastAsia="zh-CN"/>
        </w:rPr>
        <w:t>政府部门的安全监管岗位：如消防部门、安全生产监督管理局等，负责制定和执行相关政策法规。</w:t>
      </w:r>
    </w:p>
    <w:p>
      <w:pPr>
        <w:shd w:val="clear" w:color="auto" w:fill="FFFFFF"/>
        <w:spacing w:before="1" w:after="1" w:line="5" w:lineRule="atLeast"/>
        <w:ind w:firstLineChars="200" w:firstLine="48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④</w:t>
      </w:r>
      <w:r>
        <w:rPr>
          <w:rFonts w:ascii="-apple-system" w:hAnsi="-apple-system"/>
          <w:color w:val="000311"/>
          <w:sz w:val="24"/>
          <w:szCs w:val="24"/>
          <w:lang w:eastAsia="zh-CN"/>
        </w:rPr>
        <w:t>科研机构或高校从事研究工作：参与安全工程领域的科研工作或从事教育工作。</w:t>
      </w:r>
    </w:p>
    <w:p>
      <w:pPr>
        <w:shd w:val="clear" w:color="auto" w:fill="FFFFFF"/>
        <w:spacing w:before="1" w:after="1" w:line="5" w:lineRule="atLeast"/>
        <w:jc w:val="left"/>
        <w:rPr>
          <w:rFonts w:ascii="-apple-system" w:hAnsi="-apple-system" w:hint="eastAsia"/>
          <w:color w:val="000311"/>
          <w:sz w:val="24"/>
          <w:szCs w:val="24"/>
        </w:rPr>
      </w:pPr>
      <w:r>
        <w:rPr>
          <w:rFonts w:ascii="-apple-system" w:hAnsi="-apple-system"/>
          <w:color w:val="000311"/>
          <w:sz w:val="24"/>
          <w:szCs w:val="24"/>
        </w:rPr>
        <w:drawing>
          <wp:inline distT="0" distB="0" distL="85723" distR="85723">
            <wp:extent cx="2617559" cy="4310700"/>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2617559" cy="4310700"/>
                    </a:xfrm>
                    <a:prstGeom prst="rect"/>
                    <a:noFill/>
                    <a:ln w="12700" cmpd="sng" cap="flat">
                      <a:noFill/>
                      <a:prstDash val="solid"/>
                      <a:miter/>
                    </a:ln>
                  </pic:spPr>
                </pic:pic>
              </a:graphicData>
            </a:graphic>
          </wp:inline>
        </w:drawing>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4、安全工程专业的技术要点</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安全工程专业的技术要点主要包括以下几个方面：</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①</w:t>
      </w:r>
      <w:r>
        <w:rPr>
          <w:rFonts w:ascii="-apple-system" w:hAnsi="-apple-system"/>
          <w:color w:val="000311"/>
          <w:sz w:val="24"/>
          <w:szCs w:val="24"/>
          <w:lang w:eastAsia="zh-CN"/>
        </w:rPr>
        <w:t>危险源的识别与评估：通过对生产过程中的危险源进行识别和评估，确定可能引发事故的因素和危害程度。</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②</w:t>
      </w:r>
      <w:r>
        <w:rPr>
          <w:rFonts w:ascii="-apple-system" w:hAnsi="-apple-system"/>
          <w:color w:val="000311"/>
          <w:sz w:val="24"/>
          <w:szCs w:val="24"/>
          <w:lang w:eastAsia="zh-CN"/>
        </w:rPr>
        <w:t>安全防护措施的制定与实施：根据危险源的评估结果，制定相应的安全防护措施，如制定操作规程、设置安全设施等。</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③</w:t>
      </w:r>
      <w:r>
        <w:rPr>
          <w:rFonts w:ascii="-apple-system" w:hAnsi="-apple-system"/>
          <w:color w:val="000311"/>
          <w:sz w:val="24"/>
          <w:szCs w:val="24"/>
          <w:lang w:eastAsia="zh-CN"/>
        </w:rPr>
        <w:t>安全事故的应急处理：在安全事故发生时，能够迅速采取有效的应急措施，降低事故的危害程度。</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④</w:t>
      </w:r>
      <w:r>
        <w:rPr>
          <w:rFonts w:ascii="-apple-system" w:hAnsi="-apple-system"/>
          <w:color w:val="000311"/>
          <w:sz w:val="24"/>
          <w:szCs w:val="24"/>
          <w:lang w:eastAsia="zh-CN"/>
        </w:rPr>
        <w:t>安全管理的制度建设：建立健全的安全管理制度，提高企业的安全管理水平。</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五、安全工程专业的特点与优势</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安全工程专业的特点与优势主要体现在以下几个方面：</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①</w:t>
      </w:r>
      <w:r>
        <w:rPr>
          <w:rFonts w:ascii="-apple-system" w:hAnsi="-apple-system"/>
          <w:color w:val="000311"/>
          <w:sz w:val="24"/>
          <w:szCs w:val="24"/>
          <w:lang w:eastAsia="zh-CN"/>
        </w:rPr>
        <w:t>综合性强：涉及面广泛，涵盖多个领域的知识和技能。</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②</w:t>
      </w:r>
      <w:r>
        <w:rPr>
          <w:rFonts w:ascii="-apple-system" w:hAnsi="-apple-system"/>
          <w:color w:val="000311"/>
          <w:sz w:val="24"/>
          <w:szCs w:val="24"/>
          <w:lang w:eastAsia="zh-CN"/>
        </w:rPr>
        <w:t>实践性强：注重实践操作和现场实习，培养学生的实际操作能力。</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③</w:t>
      </w:r>
      <w:r>
        <w:rPr>
          <w:rFonts w:ascii="-apple-system" w:hAnsi="-apple-system"/>
          <w:color w:val="000311"/>
          <w:sz w:val="24"/>
          <w:szCs w:val="24"/>
          <w:lang w:eastAsia="zh-CN"/>
        </w:rPr>
        <w:t>社会需求大：随着社会的发展和人们对安全的重视程度提高，安全工程专业的就业前景广阔。</w:t>
      </w:r>
    </w:p>
    <w:p>
      <w:pPr>
        <w:shd w:val="clear" w:color="auto" w:fill="FFFFFF"/>
        <w:spacing w:before="1" w:after="1" w:line="5" w:lineRule="atLeast"/>
        <w:ind w:left="360"/>
        <w:jc w:val="left"/>
        <w:rPr>
          <w:rFonts w:ascii="-apple-system" w:hAnsi="-apple-system" w:hint="eastAsia"/>
          <w:color w:val="000311"/>
          <w:sz w:val="24"/>
          <w:szCs w:val="24"/>
          <w:lang w:eastAsia="zh-CN"/>
        </w:rPr>
      </w:pPr>
      <w:r>
        <w:rPr>
          <w:rFonts w:ascii="-apple-system" w:hAnsi="-apple-system" w:hint="eastAsia"/>
          <w:color w:val="000311"/>
          <w:sz w:val="24"/>
          <w:szCs w:val="24"/>
          <w:lang w:eastAsia="zh-CN"/>
        </w:rPr>
        <w:t>④</w:t>
      </w:r>
      <w:r>
        <w:rPr>
          <w:rFonts w:ascii="-apple-system" w:hAnsi="-apple-system"/>
          <w:color w:val="000311"/>
          <w:sz w:val="24"/>
          <w:szCs w:val="24"/>
          <w:lang w:eastAsia="zh-CN"/>
        </w:rPr>
        <w:t>贡献大：能够有效地预防和控制生产、生活过程中的安全事故，保障人员和财产的安全。</w:t>
      </w:r>
    </w:p>
    <w:p>
      <w:pPr>
        <w:pStyle w:val="23"/>
        <w:shd w:val="clear" w:color="auto" w:fill="FFFFFF"/>
        <w:spacing w:before="1" w:after="1" w:line="5" w:lineRule="atLeast"/>
        <w:jc w:val="left"/>
        <w:rPr>
          <w:rFonts w:ascii="-apple-system" w:hAnsi="-apple-system" w:hint="eastAsia"/>
          <w:color w:val="000311"/>
          <w:sz w:val="24"/>
          <w:szCs w:val="24"/>
          <w:lang w:eastAsia="zh-CN"/>
        </w:rPr>
      </w:pPr>
      <w:r>
        <w:rPr>
          <w:rFonts w:ascii="-apple-system" w:hAnsi="-apple-system"/>
          <w:color w:val="000311"/>
          <w:sz w:val="24"/>
          <w:szCs w:val="24"/>
          <w:lang w:eastAsia="zh-CN"/>
        </w:rPr>
        <w:t>六、总结与展望</w:t>
      </w:r>
    </w:p>
    <w:p>
      <w:pPr>
        <w:ind w:firstLineChars="200" w:firstLine="480"/>
        <w:rPr>
          <w:rFonts w:ascii="-apple-system" w:hAnsi="-apple-system" w:hint="eastAsia"/>
          <w:color w:val="000311"/>
          <w:sz w:val="24"/>
          <w:szCs w:val="24"/>
          <w:lang w:eastAsia="zh-CN"/>
        </w:rPr>
      </w:pPr>
      <w:r>
        <w:rPr>
          <w:rFonts w:ascii="-apple-system" w:hAnsi="-apple-system"/>
          <w:color w:val="000311"/>
          <w:sz w:val="24"/>
          <w:szCs w:val="24"/>
          <w:lang w:eastAsia="zh-CN"/>
        </w:rPr>
        <w:t>安全工程专业在现代社会中的作用越来越重要，对保障人们的生命财产安全具有重要意义。未来，随着社会的快速发展和人们对安全的更高要求，安全工程专业的需求将会更加广泛，同时对专业人才的要求也会更高。</w:t>
      </w:r>
    </w:p>
    <w:p>
      <w:pPr>
        <w:rPr>
          <w:sz w:val="30"/>
          <w:szCs w:val="30"/>
          <w:lang w:eastAsia="zh-CN"/>
        </w:rPr>
      </w:pPr>
      <w:r>
        <w:rPr>
          <w:rFonts w:hint="eastAsia"/>
          <w:b/>
          <w:color w:val="000000"/>
          <w:sz w:val="30"/>
          <w:szCs w:val="30"/>
          <w:lang w:eastAsia="zh-CN"/>
        </w:rPr>
        <w:t>二、对安全生产的认识及“以人为本、生命至上、安全为天”理念的理解</w:t>
      </w:r>
    </w:p>
    <w:p>
      <w:pPr>
        <w:ind w:firstLineChars="200" w:firstLine="440"/>
        <w:rPr>
          <w:lang w:eastAsia="zh-CN"/>
        </w:rPr>
      </w:pPr>
      <w:r>
        <w:rPr>
          <w:rFonts w:hint="eastAsia"/>
          <w:color w:val="000000"/>
          <w:lang w:eastAsia="zh-CN"/>
        </w:rPr>
        <w:t>通过课堂老师所讲的大量事故案例，我对安全生产有了更加深入的认识。这些案例不仅让我看到了安全事故带来的巨大损失和惨痛教训，更让我深刻认识到安全生产的重要性。</w:t>
      </w:r>
    </w:p>
    <w:p>
      <w:pPr>
        <w:ind w:firstLineChars="200" w:firstLine="440"/>
        <w:rPr>
          <w:lang w:eastAsia="zh-CN"/>
        </w:rPr>
      </w:pPr>
      <w:r>
        <w:rPr>
          <w:rFonts w:hint="eastAsia"/>
          <w:color w:val="000000"/>
          <w:lang w:eastAsia="zh-CN"/>
        </w:rPr>
        <w:t>首先，安全生产是企业发展的基石。任何企业的发展都离不开安全生产的保障。一旦发生安全事故，不仅会造成人员伤亡和财产损失，还会严重影响企业的声誉和形象，甚至导致企业倒闭。因此，企业必须高度重视安全生产工作，加强安全管理，确保生产过程中的安全。</w:t>
      </w:r>
    </w:p>
    <w:p>
      <w:pPr>
        <w:rPr>
          <w:lang w:eastAsia="zh-CN"/>
        </w:rPr>
      </w:pPr>
      <w:r>
        <w:rPr>
          <w:rFonts w:hint="eastAsia"/>
          <w:color w:val="000000"/>
          <w:lang w:eastAsia="zh-CN"/>
        </w:rPr>
        <w:t>其次，安全生产需要全社会的共同努力。安全生产不仅是企业的事情，更是全社会的事情。政府、企业、员工、家属等各方都需要共同努力，形成合力，才能确保安全生产的顺利进行。政府要加强监管和执法力度，企业要落实安全生产责任制</w:t>
      </w:r>
      <w:bookmarkStart w:id="0" w:name="_GoBack"/>
      <w:bookmarkEnd w:id="0"/>
      <w:r>
        <w:rPr>
          <w:rFonts w:hint="eastAsia"/>
          <w:color w:val="000000"/>
          <w:lang w:eastAsia="zh-CN"/>
        </w:rPr>
        <w:t>，员工要遵守安全操作规程，家属要关心和支持员工的安全工作。</w:t>
      </w:r>
    </w:p>
    <w:p>
      <w:pPr>
        <w:ind w:firstLineChars="200" w:firstLine="440"/>
        <w:rPr>
          <w:lang w:eastAsia="zh-CN"/>
        </w:rPr>
      </w:pPr>
      <w:r>
        <w:rPr>
          <w:rFonts w:hint="eastAsia"/>
          <w:color w:val="000000"/>
          <w:lang w:eastAsia="zh-CN"/>
        </w:rPr>
        <w:t>在安全生产中，“以人为本、生命至上、安全为天”的理念具有极其重要的意义。这一理念强调了人的生命安全在安全生产中的核心地位。在安全生产工作中，我们必须始终把人的生命安全放在首位，确保人的生命安全和身体健康。同时，我们还要树立“安全为天”的观念，把安全工作作为一切工作的前提和基础，确保各项工作的顺利进行。</w:t>
      </w:r>
    </w:p>
    <w:p>
      <w:pPr>
        <w:rPr>
          <w:color w:val="000000"/>
          <w:lang w:eastAsia="zh-CN"/>
        </w:rPr>
      </w:pPr>
      <w:r>
        <w:rPr>
          <w:rFonts w:hint="eastAsia"/>
          <w:color w:val="000000"/>
          <w:lang w:eastAsia="zh-CN"/>
        </w:rPr>
        <w:t>通过对这些事故案例的学习和分析，我深刻认识到安全工作的重要性和紧迫性。在未来的工作中，我将始终牢记“以人为本、生命至上、安全为天”的理念，以高度的责任感和使命感投入到安全工作中去。</w:t>
      </w:r>
    </w:p>
    <w:p>
      <w:pPr>
        <w:ind w:firstLineChars="200" w:firstLine="440"/>
        <w:rPr>
          <w:lang w:eastAsia="zh-CN"/>
        </w:rPr>
      </w:pPr>
      <w:r>
        <w:rPr>
          <w:color w:val="000000"/>
          <w:lang w:eastAsia="zh-CN"/>
        </w:rPr>
        <w:t>安全生产是每一个企业的首要任务，它关系到员工的生命安全和企业的长远发展。以人为本、生命至上、安全为天的理念是我们对待安全生产的总方针，它强调了人的生命安全和健康的重要性，要求我们在生产过程中始终把人的生命安全和健康放在首位。我们要在制度的建立和人的行为技术上下功夫，不断提高员工的安全意识，提高生产的安全性。只有这样，我们才能真正做到安全生产，实现企业发展和员工安全的双赢。</w:t>
      </w:r>
    </w:p>
    <w:p>
      <w:pPr>
        <w:rPr>
          <w:b/>
          <w:color w:val="000000"/>
          <w:sz w:val="30"/>
          <w:szCs w:val="30"/>
          <w:lang w:eastAsia="zh-CN"/>
        </w:rPr>
      </w:pPr>
      <w:r>
        <w:rPr>
          <w:rFonts w:hint="eastAsia"/>
          <w:b/>
          <w:color w:val="000000"/>
          <w:sz w:val="30"/>
          <w:szCs w:val="30"/>
          <w:lang w:eastAsia="zh-CN"/>
        </w:rPr>
        <w:t>三、大学四年学习计划与未来人生规划</w:t>
      </w:r>
    </w:p>
    <w:p>
      <w:pPr>
        <w:rPr>
          <w:lang w:eastAsia="zh-CN"/>
        </w:rPr>
      </w:pPr>
      <w:r>
        <w:rPr>
          <w:lang w:eastAsia="zh-CN"/>
        </w:rPr>
        <w:t>一、大学四年安全工程专业学习计划</w:t>
      </w:r>
    </w:p>
    <w:p>
      <w:pPr>
        <w:rPr>
          <w:lang w:eastAsia="zh-CN"/>
        </w:rPr>
      </w:pPr>
    </w:p>
    <w:p>
      <w:pPr>
        <w:rPr>
          <w:lang w:eastAsia="zh-CN"/>
        </w:rPr>
      </w:pPr>
      <w:r>
        <w:rPr>
          <w:lang w:eastAsia="zh-CN"/>
        </w:rPr>
        <w:t>1、大一阶段：基础夯实与专业认知</w:t>
      </w:r>
    </w:p>
    <w:p>
      <w:pPr>
        <w:ind w:firstLineChars="200" w:firstLine="440"/>
        <w:rPr>
          <w:lang w:eastAsia="zh-CN"/>
        </w:rPr>
      </w:pPr>
      <w:r>
        <w:rPr>
          <w:lang w:eastAsia="zh-CN"/>
        </w:rPr>
        <w:t>第一学期：努力学习基础课程以及建立相应知识储备，争取在考试中取得良好的成绩，确保自己的绩点排名在前，在学习之余理应完善自己的不足。</w:t>
      </w:r>
    </w:p>
    <w:p>
      <w:pPr>
        <w:rPr>
          <w:lang w:eastAsia="zh-CN"/>
        </w:rPr>
      </w:pPr>
      <w:r>
        <w:rPr>
          <w:lang w:eastAsia="zh-CN"/>
        </w:rPr>
        <w:t>第二学期：拓展自己的交际圈，积极参加社团活动，培养实践能力和团队合作精神。开始了解专业知识，对未来学习打下一定基础</w:t>
      </w:r>
    </w:p>
    <w:p>
      <w:pPr>
        <w:rPr>
          <w:lang w:eastAsia="zh-CN"/>
        </w:rPr>
      </w:pPr>
      <w:r>
        <w:rPr>
          <w:lang w:eastAsia="zh-CN"/>
        </w:rPr>
        <w:t>2、大二阶段：深化专业，拓宽视野</w:t>
      </w:r>
    </w:p>
    <w:p>
      <w:pPr>
        <w:ind w:firstLineChars="200" w:firstLine="440"/>
        <w:rPr>
          <w:lang w:eastAsia="zh-CN"/>
        </w:rPr>
      </w:pPr>
      <w:r>
        <w:rPr>
          <w:lang w:eastAsia="zh-CN"/>
        </w:rPr>
        <w:t>在大一已经对自己的专业有了一定的了解在这一年应该要明确自己的规划选定好自己的目标，深化专业知识，选取好学习的方向。</w:t>
      </w:r>
    </w:p>
    <w:p>
      <w:pPr>
        <w:rPr>
          <w:lang w:eastAsia="zh-CN"/>
        </w:rPr>
      </w:pPr>
      <w:r>
        <w:rPr>
          <w:lang w:eastAsia="zh-CN"/>
        </w:rPr>
        <w:t>积极参加实验和活动开拓自己的眼界，为自己未来的学习储备一定的资源。学习一些基本技能，例如word、excel，office编辑。</w:t>
      </w:r>
    </w:p>
    <w:p>
      <w:pPr>
        <w:rPr>
          <w:lang w:eastAsia="zh-CN"/>
        </w:rPr>
      </w:pPr>
      <w:r>
        <w:rPr>
          <w:lang w:eastAsia="zh-CN"/>
        </w:rPr>
        <w:t>3、大三阶段：提升能力，准备就业</w:t>
      </w:r>
    </w:p>
    <w:p>
      <w:pPr>
        <w:ind w:firstLineChars="200" w:firstLine="440"/>
        <w:rPr>
          <w:lang w:eastAsia="zh-CN"/>
        </w:rPr>
      </w:pPr>
      <w:r>
        <w:rPr>
          <w:lang w:eastAsia="zh-CN"/>
        </w:rPr>
        <w:t>深入学习安全工程专业，如安全评价与预测、事故应急救援等。同时，关注行业发展趋势和就业市场，确定自己的职业目标。</w:t>
      </w:r>
    </w:p>
    <w:p>
      <w:pPr>
        <w:rPr>
          <w:lang w:eastAsia="zh-CN"/>
        </w:rPr>
      </w:pPr>
      <w:r>
        <w:rPr>
          <w:lang w:eastAsia="zh-CN"/>
        </w:rPr>
        <w:t>积极参加校园招聘活动，了解企业需求，提升求职技能。同时，继续参与科研项目或实验室项目，提升自己的专业能力。</w:t>
      </w:r>
    </w:p>
    <w:p>
      <w:pPr>
        <w:rPr>
          <w:lang w:eastAsia="zh-CN"/>
        </w:rPr>
      </w:pPr>
      <w:r>
        <w:rPr>
          <w:lang w:eastAsia="zh-CN"/>
        </w:rPr>
        <w:t>4、大四阶段：毕业设计与求职准备</w:t>
      </w:r>
    </w:p>
    <w:p>
      <w:pPr>
        <w:ind w:firstLineChars="200" w:firstLine="440"/>
        <w:rPr>
          <w:lang w:eastAsia="zh-CN"/>
        </w:rPr>
      </w:pPr>
      <w:r>
        <w:rPr>
          <w:lang w:eastAsia="zh-CN"/>
        </w:rPr>
        <w:t>完成毕业设计，将所学知识进行综合应用，培养独立解决问题的能力。同时，积极准备求职，提升自己的综合素质和竞争力。</w:t>
      </w:r>
    </w:p>
    <w:p>
      <w:pPr>
        <w:rPr>
          <w:lang w:eastAsia="zh-CN"/>
        </w:rPr>
      </w:pPr>
      <w:r>
        <w:rPr>
          <w:lang w:eastAsia="zh-CN"/>
        </w:rPr>
        <w:t>参加各类招聘会和面试技巧培训，提高求职成功率。同时，关注行业动态和政策变化，为未来职业发展做好准备。</w:t>
      </w:r>
    </w:p>
    <w:p>
      <w:pPr>
        <w:rPr>
          <w:lang w:eastAsia="zh-CN"/>
        </w:rPr>
      </w:pPr>
      <w:r>
        <w:rPr>
          <w:lang w:eastAsia="zh-CN"/>
        </w:rPr>
        <w:t>二、未来人生规划</w:t>
      </w:r>
    </w:p>
    <w:p>
      <w:pPr>
        <w:rPr>
          <w:lang w:eastAsia="zh-CN"/>
        </w:rPr>
      </w:pPr>
    </w:p>
    <w:p>
      <w:pPr>
        <w:ind w:firstLineChars="200" w:firstLine="440"/>
        <w:rPr>
          <w:lang w:eastAsia="zh-CN"/>
        </w:rPr>
      </w:pPr>
      <w:r>
        <w:rPr>
          <w:lang w:eastAsia="zh-CN"/>
        </w:rPr>
        <w:t>职业目标：成为一名安全工程领域的专业人才或管理人才。在专业领域内具有较高的技术水平和管理能力，为企业提供安全保障和风险控制服务。</w:t>
      </w:r>
    </w:p>
    <w:p>
      <w:pPr>
        <w:rPr>
          <w:lang w:eastAsia="zh-CN"/>
        </w:rPr>
      </w:pPr>
      <w:r>
        <w:rPr>
          <w:lang w:eastAsia="zh-CN"/>
        </w:rPr>
        <w:t>发展路径：</w:t>
      </w:r>
    </w:p>
    <w:p>
      <w:pPr>
        <w:ind w:firstLineChars="200" w:firstLine="440"/>
        <w:rPr>
          <w:lang w:eastAsia="zh-CN"/>
        </w:rPr>
      </w:pPr>
      <w:r>
        <w:rPr>
          <w:lang w:eastAsia="zh-CN"/>
        </w:rPr>
        <w:t>短期目标：毕业后进入一家大型企业或研究机构从事安全工程相关工作，积累实践经验和技术能力。同时，积极参加各类培训和学术活动，提升自己的专业素养和综合能力。</w:t>
      </w:r>
    </w:p>
    <w:p>
      <w:pPr>
        <w:ind w:firstLineChars="200" w:firstLine="440"/>
        <w:rPr>
          <w:lang w:eastAsia="zh-CN"/>
        </w:rPr>
      </w:pPr>
      <w:r>
        <w:rPr>
          <w:lang w:eastAsia="zh-CN"/>
        </w:rPr>
        <w:t>中期目标：通过不断学习和实践，提升自己的技术和管理能力，成为企业或团队的核心成员。同时，关注行业动态和政策变化，为企业提供有效的战略建议和解决方案。</w:t>
      </w:r>
    </w:p>
    <w:p>
      <w:pPr>
        <w:ind w:firstLineChars="200" w:firstLine="440"/>
        <w:rPr>
          <w:lang w:eastAsia="zh-CN"/>
        </w:rPr>
      </w:pPr>
      <w:r>
        <w:rPr>
          <w:lang w:eastAsia="zh-CN"/>
        </w:rPr>
        <w:t>长期目标：成为安全工程领域的专家或管理人才，为企业或社会提供更高层次的安全保障和风险控制服务。同时，积极参与行业交流和学术研究，推动行业的发展和进步。</w:t>
      </w:r>
    </w:p>
    <w:p>
      <w:pPr>
        <w:rPr>
          <w:lang w:eastAsia="zh-CN"/>
        </w:rPr>
      </w:pPr>
      <w:r>
        <w:rPr>
          <w:lang w:eastAsia="zh-CN"/>
        </w:rPr>
        <w:t>技能提升与学习：</w:t>
      </w:r>
    </w:p>
    <w:p>
      <w:pPr>
        <w:ind w:firstLineChars="200" w:firstLine="440"/>
        <w:rPr>
          <w:lang w:eastAsia="zh-CN"/>
        </w:rPr>
      </w:pPr>
      <w:r>
        <w:rPr>
          <w:lang w:eastAsia="zh-CN"/>
        </w:rPr>
        <w:t>在工作中不断学习和提升自己的专业技能和管理能力，保持对新技术和新标准的关注和掌握。同时，积极参加各类培训和学术活动，拓宽视野和思路。</w:t>
      </w:r>
    </w:p>
    <w:p>
      <w:pPr>
        <w:rPr>
          <w:lang w:eastAsia="zh-CN"/>
        </w:rPr>
      </w:pPr>
      <w:r>
        <w:rPr>
          <w:lang w:eastAsia="zh-CN"/>
        </w:rPr>
        <w:t>与同行和专家保持联系和交流，了解最新的行业动态和技术发展趋势。同时，积极参与行业组织和学术研究活动，推动行业的发展和进步。</w:t>
      </w:r>
    </w:p>
    <w:p>
      <w:pPr>
        <w:rPr>
          <w:lang w:eastAsia="zh-CN"/>
        </w:rPr>
      </w:pPr>
      <w:r>
        <w:rPr>
          <w:lang w:eastAsia="zh-CN"/>
        </w:rPr>
        <w:t>个人成长与价值观塑造：</w:t>
      </w:r>
    </w:p>
    <w:p>
      <w:pPr>
        <w:ind w:firstLineChars="200" w:firstLine="440"/>
        <w:rPr>
          <w:lang w:eastAsia="zh-CN"/>
        </w:rPr>
      </w:pPr>
      <w:r>
        <w:rPr>
          <w:lang w:eastAsia="zh-CN"/>
        </w:rPr>
        <w:t>在学习和工作中不断培养自己的责任感、担当精神和团队合作精神等优秀品质。同时，注重个人兴趣爱好的培养和发展，保持身心健康和积极向上的生活态度。</w:t>
      </w:r>
    </w:p>
    <w:p>
      <w:pPr>
        <w:rPr>
          <w:lang w:eastAsia="zh-CN"/>
        </w:rPr>
      </w:pPr>
      <w:r>
        <w:rPr>
          <w:lang w:eastAsia="zh-CN"/>
        </w:rPr>
        <w:t>在职业发展过程中不断塑造自己的价值观和人生观通过不断学习和实践努力实现自己的人生价值和理想为社会做出更大的贡献。</w:t>
      </w:r>
    </w:p>
    <w:p>
      <w:pPr>
        <w:ind w:firstLineChars="200" w:firstLine="440"/>
        <w:rPr>
          <w:lang w:eastAsia="zh-CN"/>
        </w:rPr>
      </w:pPr>
      <w:r>
        <w:rPr>
          <w:lang w:eastAsia="zh-CN"/>
        </w:rPr>
        <w:t>总之在大学四年的安全工程专业学习过程中需要注重基础理论的学习和实践能力的培养同时也需要关注行业动态和政策变化为未来的职业发展做好准备而未来的人生规划则需要在职业目标、发展路径、技能提升与学习以及个人成长与价值观塑造等方面进行全面规划和不断提升自己以实现自己的人生价值和理想。</w:t>
      </w:r>
    </w:p>
    <w:p>
      <w:pPr>
        <w:rPr>
          <w:sz w:val="30"/>
          <w:szCs w:val="30"/>
          <w:lang w:eastAsia="zh-CN"/>
        </w:rPr>
      </w:pPr>
      <w:r>
        <w:rPr>
          <w:rFonts w:hint="eastAsia"/>
          <w:b/>
          <w:color w:val="000000"/>
          <w:sz w:val="30"/>
          <w:szCs w:val="30"/>
          <w:lang w:eastAsia="zh-CN"/>
        </w:rPr>
        <w:t>四、结论</w:t>
      </w:r>
    </w:p>
    <w:p>
      <w:pPr>
        <w:ind w:firstLineChars="200" w:firstLine="440"/>
        <w:rPr>
          <w:lang w:eastAsia="zh-CN"/>
        </w:rPr>
      </w:pPr>
      <w:r>
        <w:rPr>
          <w:rFonts w:hint="eastAsia"/>
          <w:color w:val="000000"/>
          <w:lang w:eastAsia="zh-CN"/>
        </w:rPr>
        <w:t>通过对安全工程专业的学习和实践经历的回顾和总结，我深刻认识到安全工程专业在保障人民生命财产安全、促进经济社会发展方面的重要作用。在未来的学习和工作中，我将始终牢记“以人为本、生命至上、安全为天”的理念，以高度的责任感和使命感投入到安全工作中去。同时，我还将制定科学合理的大学四年学习计划和未来人生规划，为实现个人价值和社会贡献提供有力的保障。</w:t>
      </w:r>
    </w:p>
    <w:p>
      <w:r>
        <w:rPr>
          <w:rFonts w:hint="eastAsia"/>
          <w:b/>
          <w:color w:val="000000"/>
          <w:sz w:val="30"/>
          <w:szCs w:val="30"/>
        </w:rPr>
        <w:t>五、参考文献</w:t>
      </w:r>
    </w:p>
    <w:p>
      <w:pPr>
        <w:numPr>
          <w:ilvl w:val="0"/>
          <w:numId w:val="1"/>
        </w:numPr>
        <w:rPr>
          <w:color w:val="000000"/>
          <w:sz w:val="24"/>
          <w:lang w:eastAsia="zh-CN"/>
        </w:rPr>
      </w:pPr>
      <w:r>
        <w:rPr>
          <w:color w:val="000000"/>
          <w:sz w:val="24"/>
          <w:lang w:eastAsia="zh-CN"/>
        </w:rPr>
        <w:t>[1]代张音.安全工程专业教学现状调查及分析.教育教学论坛，2014，第11期</w:t>
      </w:r>
    </w:p>
    <w:p>
      <w:pPr>
        <w:numPr>
          <w:ilvl w:val="0"/>
          <w:numId w:val="1"/>
        </w:numPr>
        <w:rPr>
          <w:color w:val="000000"/>
          <w:sz w:val="24"/>
          <w:lang w:eastAsia="zh-CN"/>
        </w:rPr>
      </w:pPr>
      <w:r>
        <w:rPr>
          <w:color w:val="000000"/>
          <w:sz w:val="24"/>
          <w:lang w:eastAsia="zh-CN"/>
        </w:rPr>
        <w:t>[2]梁辉、刘志文.煤矿采矿工程安全管理应用实践研究.现代盐化工，2024，第2期</w:t>
      </w:r>
    </w:p>
    <w:p>
      <w:pPr>
        <w:numPr>
          <w:ilvl w:val="0"/>
          <w:numId w:val="1"/>
        </w:numPr>
        <w:rPr>
          <w:color w:val="000000"/>
          <w:sz w:val="24"/>
          <w:lang w:eastAsia="zh-CN"/>
        </w:rPr>
      </w:pPr>
      <w:r>
        <w:rPr>
          <w:color w:val="000000"/>
          <w:sz w:val="24"/>
          <w:lang w:eastAsia="zh-CN"/>
        </w:rPr>
        <w:t>[3]</w:t>
      </w:r>
      <w:r>
        <w:rPr>
          <w:rFonts w:hint="eastAsia"/>
          <w:color w:val="000000"/>
          <w:sz w:val="24"/>
          <w:lang w:eastAsia="zh-CN"/>
        </w:rPr>
        <w:t>罗云. 安全工程学导论[M]. 北京: 化学工业出版社, 2017.</w:t>
      </w:r>
    </w:p>
    <w:p>
      <w:pPr>
        <w:numPr>
          <w:ilvl w:val="0"/>
          <w:numId w:val="1"/>
        </w:numPr>
        <w:rPr>
          <w:color w:val="000000"/>
          <w:sz w:val="24"/>
          <w:lang w:eastAsia="zh-CN"/>
        </w:rPr>
      </w:pPr>
      <w:r>
        <w:rPr>
          <w:color w:val="000000"/>
          <w:sz w:val="24"/>
          <w:lang w:eastAsia="zh-CN"/>
        </w:rPr>
        <w:t xml:space="preserve">[4] </w:t>
      </w:r>
      <w:r>
        <w:rPr>
          <w:rFonts w:hint="eastAsia"/>
          <w:color w:val="000000"/>
          <w:sz w:val="24"/>
          <w:lang w:eastAsia="zh-CN"/>
        </w:rPr>
        <w:t>林柏泉. 安全系统工程[M]. 北京: 中国劳动社会保障出版社, 2018.</w:t>
      </w:r>
    </w:p>
    <w:p>
      <w:pPr>
        <w:numPr>
          <w:ilvl w:val="0"/>
          <w:numId w:val="1"/>
        </w:numPr>
        <w:rPr>
          <w:color w:val="000000"/>
          <w:sz w:val="24"/>
          <w:lang w:eastAsia="zh-CN"/>
        </w:rPr>
      </w:pPr>
      <w:r>
        <w:rPr>
          <w:color w:val="000000"/>
          <w:sz w:val="24"/>
          <w:lang w:eastAsia="zh-CN"/>
        </w:rPr>
        <w:t>[5]</w:t>
      </w:r>
      <w:r>
        <w:rPr>
          <w:rFonts w:hint="eastAsia"/>
          <w:color w:val="000000"/>
          <w:sz w:val="24"/>
          <w:lang w:eastAsia="zh-CN"/>
        </w:rPr>
        <w:t>张景林, 崔国璋. 安全系统工程[M]. 北京: 煤炭工业出版社, 2019.</w:t>
      </w:r>
    </w:p>
    <w:p>
      <w:pPr>
        <w:numPr>
          <w:ilvl w:val="0"/>
          <w:numId w:val="1"/>
        </w:numPr>
        <w:rPr>
          <w:color w:val="000000"/>
          <w:sz w:val="24"/>
          <w:lang w:eastAsia="zh-CN"/>
        </w:rPr>
      </w:pPr>
      <w:r>
        <w:rPr>
          <w:color w:val="000000"/>
          <w:sz w:val="24"/>
          <w:lang w:eastAsia="zh-CN"/>
        </w:rPr>
        <w:t>[6]</w:t>
      </w:r>
      <w:r>
        <w:rPr>
          <w:rFonts w:hint="eastAsia"/>
          <w:color w:val="000000"/>
          <w:sz w:val="24"/>
          <w:lang w:eastAsia="zh-CN"/>
        </w:rPr>
        <w:t>汪元辉. 安全系统工程[M]. 天津: 天津大学出版社, 2020.</w:t>
      </w:r>
    </w:p>
    <w:p>
      <w:pPr>
        <w:rPr>
          <w:sz w:val="30"/>
          <w:szCs w:val="30"/>
          <w:lang w:eastAsia="zh-CN"/>
        </w:rPr>
      </w:pPr>
      <w:r>
        <w:rPr>
          <w:rFonts w:hint="eastAsia"/>
          <w:b/>
          <w:color w:val="000000"/>
          <w:sz w:val="30"/>
          <w:szCs w:val="30"/>
          <w:lang w:eastAsia="zh-CN"/>
        </w:rPr>
        <w:t>六、作者简介</w:t>
      </w:r>
    </w:p>
    <w:p>
      <w:pPr>
        <w:ind w:firstLineChars="200" w:firstLine="440"/>
        <w:rPr>
          <w:lang w:eastAsia="zh-CN"/>
        </w:rPr>
      </w:pPr>
      <w:r>
        <w:rPr>
          <w:color w:val="000000"/>
          <w:lang w:eastAsia="zh-CN"/>
        </w:rPr>
        <w:t>姚文康</w:t>
      </w:r>
      <w:r>
        <w:rPr>
          <w:rFonts w:hint="eastAsia"/>
          <w:color w:val="000000"/>
          <w:lang w:eastAsia="zh-CN"/>
        </w:rPr>
        <w:t>，男，</w:t>
      </w:r>
      <w:r>
        <w:rPr>
          <w:color w:val="000000"/>
          <w:lang w:eastAsia="zh-CN"/>
        </w:rPr>
        <w:t>2005</w:t>
      </w:r>
      <w:r>
        <w:rPr>
          <w:rFonts w:hint="eastAsia"/>
          <w:color w:val="000000"/>
          <w:lang w:eastAsia="zh-CN"/>
        </w:rPr>
        <w:t>年出生，现为</w:t>
      </w:r>
      <w:r>
        <w:rPr>
          <w:color w:val="000000"/>
          <w:lang w:eastAsia="zh-CN"/>
        </w:rPr>
        <w:t>辽宁工程技术</w:t>
      </w:r>
      <w:r>
        <w:rPr>
          <w:rFonts w:hint="eastAsia"/>
          <w:color w:val="000000"/>
          <w:lang w:eastAsia="zh-CN"/>
        </w:rPr>
        <w:t>大学安全</w:t>
      </w:r>
      <w:r>
        <w:rPr>
          <w:color w:val="000000"/>
          <w:lang w:eastAsia="zh-CN"/>
        </w:rPr>
        <w:t>科学与</w:t>
      </w:r>
      <w:r>
        <w:rPr>
          <w:rFonts w:hint="eastAsia"/>
          <w:color w:val="000000"/>
          <w:lang w:eastAsia="zh-CN"/>
        </w:rPr>
        <w:t>工程学院</w:t>
      </w:r>
      <w:r>
        <w:rPr>
          <w:color w:val="000000"/>
          <w:lang w:eastAsia="zh-CN"/>
        </w:rPr>
        <w:t>安全</w:t>
      </w:r>
      <w:r>
        <w:rPr>
          <w:rFonts w:hint="eastAsia"/>
          <w:color w:val="000000"/>
          <w:lang w:eastAsia="zh-CN"/>
        </w:rPr>
        <w:t>专业学生。</w:t>
      </w:r>
      <w:r>
        <w:rPr>
          <w:color w:val="000000"/>
          <w:lang w:eastAsia="zh-CN"/>
        </w:rPr>
        <w:t>目前处于大一年级</w:t>
      </w:r>
      <w:r>
        <w:rPr>
          <w:rFonts w:hint="eastAsia"/>
          <w:color w:val="000000"/>
          <w:lang w:eastAsia="zh-CN"/>
        </w:rPr>
        <w:t>，</w:t>
      </w:r>
      <w:r>
        <w:rPr>
          <w:color w:val="000000"/>
          <w:lang w:eastAsia="zh-CN"/>
        </w:rPr>
        <w:t>对安全工程专业有着浓厚的兴趣，平常善于发现，对一个问题有着深入的思考，善于提问，对自己的学习有明确的规划，积极参加各种活动，拥有良好的知识储备，</w:t>
      </w:r>
      <w:r>
        <w:rPr>
          <w:rFonts w:hint="eastAsia"/>
          <w:color w:val="000000"/>
          <w:lang w:eastAsia="zh-CN"/>
        </w:rPr>
        <w:t>未来致力于在安全工程领域发展，为保障人民生命财产安全贡献自己的力量。</w:t>
      </w:r>
    </w:p>
    <w:p>
      <w:pPr>
        <w:rPr>
          <w:lang w:eastAsia="zh-CN"/>
        </w:rPr>
      </w:pPr>
    </w:p>
    <w:sectPr>
      <w:type w:val="continuous"/>
      <w:pgSz w:w="11895" w:h="16830"/>
      <w:pgMar w:top="1440" w:right="1800" w:bottom="1440" w:left="1800" w:header="855" w:footer="990" w:gutter="0"/>
      <w:cols w:num="2" w:space="72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203" w:usb1="288F0000" w:usb2="00000016" w:usb3="00000000" w:csb0="00040001" w:csb1="00000000"/>
  </w:font>
  <w:font w:name="-apple-system">
    <w:altName w:val="Arial"/>
    <w:panose1 w:val="000000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roid Sans"/>
    <w:panose1 w:val="02010600030101010101"/>
    <w:charset w:val="86"/>
    <w:family w:val="auto"/>
    <w:pitch w:val="variable"/>
    <w:sig w:usb0="A00002BF" w:usb1="38CF7CFA" w:usb2="00000016" w:usb3="00000000" w:csb0="0004000F" w:csb1="00000000"/>
  </w:font>
  <w:font w:name="21">
    <w:altName w:val="Calibri"/>
    <w:panose1 w:val="00000000000000000000"/>
    <w:charset w:val="00"/>
    <w:family w:val="auto"/>
    <w:pitch w:val="variable"/>
  </w:font>
  <w:font w:name="Droid Sans">
    <w:altName w:val="Segoe UI"/>
    <w:panose1 w:val="00000000000000000000"/>
    <w:charset w:val="00"/>
    <w:family w:val="auto"/>
    <w:pitch w:val="variable"/>
  </w:font>
  <w:font w:name="Droid Sans Fallback">
    <w:panose1 w:val="00000000000000000000"/>
    <w:charset w:val="00"/>
    <w:family w:val="auto"/>
    <w:pitch w:val="variable"/>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hybridMultilevel"/>
    <w:tmpl w:val="00000000"/>
    <w:lvl w:ilvl="0">
      <w:start w:val="1"/>
      <w:numFmt w:val="decimal"/>
      <w:lvlRestart w:val="0"/>
      <w:lvlText w:val="%1."/>
      <w:lvlJc w:val="left"/>
      <w:pPr>
        <w:tabs>
          <w:tab w:val="num" w:pos="0"/>
        </w:tabs>
        <w:ind w:left="440" w:hanging="440"/>
      </w:pPr>
    </w:lvl>
    <w:lvl w:ilvl="1">
      <w:start w:val="1"/>
      <w:numFmt w:val="bullet"/>
      <w:lvlText w:val=""/>
      <w:lvlJc w:val="left"/>
      <w:pPr>
        <w:tabs>
          <w:tab w:val="num" w:pos="0"/>
        </w:tabs>
        <w:ind w:left="880" w:hanging="440"/>
      </w:pPr>
      <w:rPr>
        <w:rFonts w:ascii="Wingdings" w:hAnsi="Wingdings" w:hint="default"/>
      </w:rPr>
    </w:lvl>
    <w:lvl w:ilvl="2">
      <w:start w:val="1"/>
      <w:numFmt w:val="bullet"/>
      <w:lvlText w:val=""/>
      <w:lvlJc w:val="left"/>
      <w:pPr>
        <w:tabs>
          <w:tab w:val="num" w:pos="0"/>
        </w:tabs>
        <w:ind w:left="1320" w:hanging="440"/>
      </w:pPr>
      <w:rPr>
        <w:rFonts w:ascii="Wingdings" w:hAnsi="Wingdings" w:hint="default"/>
      </w:rPr>
    </w:lvl>
    <w:lvl w:ilvl="3">
      <w:start w:val="1"/>
      <w:numFmt w:val="bullet"/>
      <w:lvlText w:val=""/>
      <w:lvlJc w:val="left"/>
      <w:pPr>
        <w:tabs>
          <w:tab w:val="num" w:pos="0"/>
        </w:tabs>
        <w:ind w:left="1760" w:hanging="440"/>
      </w:pPr>
      <w:rPr>
        <w:rFonts w:ascii="Wingdings" w:hAnsi="Wingdings" w:hint="default"/>
      </w:rPr>
    </w:lvl>
    <w:lvl w:ilvl="4">
      <w:start w:val="1"/>
      <w:numFmt w:val="bullet"/>
      <w:lvlText w:val=""/>
      <w:lvlJc w:val="left"/>
      <w:pPr>
        <w:tabs>
          <w:tab w:val="num" w:pos="0"/>
        </w:tabs>
        <w:ind w:left="2200" w:hanging="440"/>
      </w:pPr>
      <w:rPr>
        <w:rFonts w:ascii="Wingdings" w:hAnsi="Wingdings" w:hint="default"/>
      </w:rPr>
    </w:lvl>
    <w:lvl w:ilvl="5">
      <w:start w:val="1"/>
      <w:numFmt w:val="bullet"/>
      <w:lvlText w:val=""/>
      <w:lvlJc w:val="left"/>
      <w:pPr>
        <w:tabs>
          <w:tab w:val="num" w:pos="0"/>
        </w:tabs>
        <w:ind w:left="2640" w:hanging="440"/>
      </w:pPr>
      <w:rPr>
        <w:rFonts w:ascii="Wingdings" w:hAnsi="Wingdings" w:hint="default"/>
      </w:rPr>
    </w:lvl>
    <w:lvl w:ilvl="6">
      <w:start w:val="1"/>
      <w:numFmt w:val="bullet"/>
      <w:lvlText w:val=""/>
      <w:lvlJc w:val="left"/>
      <w:pPr>
        <w:tabs>
          <w:tab w:val="num" w:pos="0"/>
        </w:tabs>
        <w:ind w:left="3080" w:hanging="440"/>
      </w:pPr>
      <w:rPr>
        <w:rFonts w:ascii="Wingdings" w:hAnsi="Wingdings" w:hint="default"/>
      </w:rPr>
    </w:lvl>
    <w:lvl w:ilvl="7">
      <w:start w:val="1"/>
      <w:numFmt w:val="bullet"/>
      <w:lvlText w:val=""/>
      <w:lvlJc w:val="left"/>
      <w:pPr>
        <w:tabs>
          <w:tab w:val="num" w:pos="0"/>
        </w:tabs>
        <w:ind w:left="3520" w:hanging="440"/>
      </w:pPr>
      <w:rPr>
        <w:rFonts w:ascii="Wingdings" w:hAnsi="Wingdings" w:hint="default"/>
      </w:rPr>
    </w:lvl>
    <w:lvl w:ilvl="8">
      <w:start w:val="1"/>
      <w:numFmt w:val="bullet"/>
      <w:lvlText w:val=""/>
      <w:lvlJc w:val="left"/>
      <w:pPr>
        <w:tabs>
          <w:tab w:val="num" w:pos="0"/>
        </w:tabs>
        <w:ind w:left="3960" w:hanging="44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trackRevisions/>
  <w:defaultTabStop w:val="420"/>
  <w:drawingGridHorizontalSpacing w:val="110"/>
  <w:drawingGridVerticalSpacing w:val="156"/>
  <w:displayHorizontalDrawingGridEvery w:val="0"/>
  <w:displayVerticalDrawingGridEvery w:val="1"/>
  <w:compat>
    <w:spaceForUL/>
    <w:balanceSingleByteDoubleByteWidth/>
    <w:ulTrailSpace/>
    <w:doNotExpandShiftReturn/>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jc w:val="both"/>
    </w:pPr>
    <w:rPr>
      <w:rFonts w:ascii="Calibri" w:eastAsia="等线" w:cs="21" w:hAnsi="Calibri"/>
      <w:sz w:val="22"/>
      <w:szCs w:val="22"/>
      <w:lang w:val="en-US" w:eastAsia="en-US" w:bidi="ar-SA"/>
    </w:rPr>
  </w:style>
  <w:style w:type="paragraph" w:styleId="1">
    <w:name w:val="heading 1"/>
    <w:basedOn w:val="0"/>
    <w:next w:val="0"/>
    <w:pPr>
      <w:keepNext/>
      <w:keepLines/>
      <w:spacing w:before="480"/>
      <w:outlineLvl w:val="0"/>
    </w:pPr>
    <w:rPr>
      <w:rFonts w:ascii="Droid Sans" w:eastAsia="宋体" w:cs="Droid Sans" w:hAnsi="Droid Sans"/>
      <w:b/>
      <w:bCs/>
      <w:color w:val="000000"/>
      <w:sz w:val="28"/>
      <w:szCs w:val="28"/>
    </w:rPr>
  </w:style>
  <w:style w:type="paragraph" w:styleId="2">
    <w:name w:val="heading 2"/>
    <w:basedOn w:val="0"/>
    <w:next w:val="0"/>
    <w:pPr>
      <w:keepNext/>
      <w:keepLines/>
      <w:spacing w:before="200"/>
      <w:outlineLvl w:val="1"/>
    </w:pPr>
    <w:rPr>
      <w:rFonts w:ascii="Droid Sans" w:eastAsia="宋体" w:cs="Droid Sans" w:hAnsi="Droid Sans"/>
      <w:b/>
      <w:bCs/>
      <w:color w:val="000000"/>
      <w:sz w:val="26"/>
      <w:szCs w:val="26"/>
    </w:rPr>
  </w:style>
  <w:style w:type="paragraph" w:styleId="3">
    <w:name w:val="heading 3"/>
    <w:basedOn w:val="0"/>
    <w:next w:val="0"/>
    <w:pPr>
      <w:keepNext/>
      <w:keepLines/>
      <w:spacing w:before="200"/>
      <w:outlineLvl w:val="2"/>
    </w:pPr>
    <w:rPr>
      <w:rFonts w:ascii="Droid Sans" w:eastAsia="宋体" w:cs="Droid Sans" w:hAnsi="Droid Sans"/>
      <w:b/>
      <w:bCs/>
      <w:color w:val="000000"/>
    </w:rPr>
  </w:style>
  <w:style w:type="paragraph" w:styleId="4">
    <w:name w:val="heading 4"/>
    <w:basedOn w:val="0"/>
    <w:next w:val="0"/>
    <w:pPr>
      <w:keepNext/>
      <w:keepLines/>
      <w:spacing w:before="200"/>
      <w:outlineLvl w:val="3"/>
    </w:pPr>
    <w:rPr>
      <w:rFonts w:ascii="Droid Sans" w:eastAsia="宋体" w:cs="Droid Sans" w:hAnsi="Droid Sans"/>
      <w:b/>
      <w:bCs/>
      <w:i/>
      <w:iCs/>
      <w:color w:val="000000"/>
    </w:rPr>
  </w:style>
  <w:style w:type="character" w:default="1" w:styleId="10">
    <w:name w:val="Default Paragraph Font"/>
  </w:style>
  <w:style w:type="paragraph" w:styleId="15">
    <w:name w:val="header"/>
    <w:basedOn w:val="0"/>
    <w:pPr>
      <w:tabs>
        <w:tab w:val="center" w:pos="4680"/>
        <w:tab w:val="right" w:pos="9360"/>
      </w:tabs>
    </w:pPr>
  </w:style>
  <w:style w:type="paragraph" w:styleId="16">
    <w:name w:val="Normal Indent"/>
    <w:basedOn w:val="0"/>
    <w:pPr>
      <w:ind w:left="720"/>
    </w:pPr>
  </w:style>
  <w:style w:type="paragraph" w:styleId="17">
    <w:name w:val="Subtitle"/>
    <w:basedOn w:val="0"/>
    <w:next w:val="0"/>
    <w:pPr>
      <w:ind w:left="86"/>
    </w:pPr>
    <w:rPr>
      <w:rFonts w:ascii="Droid Sans" w:eastAsia="宋体" w:cs="Droid Sans" w:hAnsi="Droid Sans"/>
      <w:i/>
      <w:iCs/>
      <w:color w:val="4F81BD"/>
      <w:spacing w:val="15"/>
      <w:sz w:val="24"/>
      <w:szCs w:val="24"/>
    </w:rPr>
  </w:style>
  <w:style w:type="paragraph" w:styleId="18">
    <w:name w:val="Title"/>
    <w:basedOn w:val="0"/>
    <w:next w:val="0"/>
    <w:pPr>
      <w:pBdr>
        <w:bottom w:val="single" w:sz="8" w:space="4" w:color="4F81BD"/>
      </w:pBdr>
      <w:spacing w:after="300"/>
      <w:contextualSpacing/>
    </w:pPr>
    <w:rPr>
      <w:rFonts w:ascii="Droid Sans" w:eastAsia="宋体" w:cs="Droid Sans" w:hAnsi="Droid Sans"/>
      <w:color w:val="17365D"/>
      <w:spacing w:val="5"/>
      <w:kern w:val="28"/>
      <w:sz w:val="52"/>
      <w:szCs w:val="52"/>
    </w:rPr>
  </w:style>
  <w:style w:type="character" w:styleId="19">
    <w:name w:val="Emphasis"/>
    <w:basedOn w:val="10"/>
    <w:rPr>
      <w:i/>
      <w:iCs/>
    </w:rPr>
  </w:style>
  <w:style w:type="character" w:styleId="20">
    <w:name w:val="Hyperlink"/>
    <w:basedOn w:val="10"/>
    <w:rPr>
      <w:color w:val="0000FF"/>
      <w:u w:val="single"/>
    </w:rPr>
  </w:style>
  <w:style w:type="paragraph" w:styleId="21">
    <w:name w:val="caption"/>
    <w:basedOn w:val="0"/>
    <w:next w:val="0"/>
    <w:rPr>
      <w:b/>
      <w:bCs/>
      <w:color w:val="4F81BD"/>
      <w:sz w:val="18"/>
      <w:szCs w:val="18"/>
    </w:rPr>
  </w:style>
  <w:style w:type="paragraph" w:styleId="22">
    <w:name w:val="Normal (Web)"/>
    <w:pPr>
      <w:widowControl w:val="0"/>
      <w:spacing w:before="100" w:beforeAutospacing="1" w:after="100" w:afterAutospacing="1"/>
    </w:pPr>
    <w:rPr>
      <w:rFonts w:ascii="Droid Sans Fallback" w:eastAsia="Droid Sans Fallback" w:cs="Times New Roman"/>
      <w:kern w:val="2"/>
      <w:sz w:val="24"/>
      <w:szCs w:val="21"/>
      <w:lang w:val="en-US" w:eastAsia="zh-CN" w:bidi="ar-SA"/>
    </w:rPr>
  </w:style>
  <w:style w:type="paragraph" w:styleId="23">
    <w:name w:val="E-mail Signature"/>
    <w:basedOn w:val="0"/>
  </w:style>
  <w:style w:type="paragraph" w:styleId="24">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94</TotalTime>
  <Application>Yozo_Office</Application>
  <Pages>4</Pages>
  <Words>4106</Words>
  <Characters>4174</Characters>
  <Lines>287</Lines>
  <Paragraphs>79</Paragraphs>
  <CharactersWithSpaces>4199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vivo用户</cp:lastModifiedBy>
  <cp:revision>3</cp:revision>
  <dcterms:created xsi:type="dcterms:W3CDTF">2024-11-24T11:50:00Z</dcterms:created>
  <dcterms:modified xsi:type="dcterms:W3CDTF">2024-11-25T00:13:21Z</dcterms:modified>
</cp:coreProperties>
</file>